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p w:rsidR="002D4B5B" w:rsidRDefault="002D4B5B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2D4B5B" w:rsidRPr="002D4B5B" w:rsidRDefault="002D4B5B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FF0000"/>
        </w:rPr>
      </w:pPr>
      <w:r w:rsidRPr="002D4B5B">
        <w:rPr>
          <w:rFonts w:ascii="Arial" w:hAnsi="Arial" w:cs="Arial"/>
          <w:color w:val="FF0000"/>
        </w:rPr>
        <w:t xml:space="preserve">L’adjudicatari haurà </w:t>
      </w:r>
      <w:proofErr w:type="spellStart"/>
      <w:r w:rsidRPr="002D4B5B">
        <w:rPr>
          <w:rFonts w:ascii="Arial" w:hAnsi="Arial" w:cs="Arial"/>
          <w:color w:val="FF0000"/>
        </w:rPr>
        <w:t>d’aportarà</w:t>
      </w:r>
      <w:proofErr w:type="spellEnd"/>
      <w:r w:rsidRPr="002D4B5B">
        <w:rPr>
          <w:rFonts w:ascii="Arial" w:hAnsi="Arial" w:cs="Arial"/>
          <w:color w:val="FF0000"/>
        </w:rPr>
        <w:t xml:space="preserve"> una assegurança de responsabilitat civil de com a mínim el 60% de l’import adjudicat.</w:t>
      </w:r>
      <w:bookmarkStart w:id="0" w:name="_GoBack"/>
      <w:bookmarkEnd w:id="0"/>
    </w:p>
    <w:sectPr w:rsidR="002D4B5B" w:rsidRPr="002D4B5B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831" w:rsidRDefault="00951831" w:rsidP="00C8019D">
      <w:pPr>
        <w:spacing w:after="0" w:line="240" w:lineRule="auto"/>
      </w:pPr>
      <w:r>
        <w:separator/>
      </w:r>
    </w:p>
  </w:endnote>
  <w:endnote w:type="continuationSeparator" w:id="0">
    <w:p w:rsidR="00951831" w:rsidRDefault="0095183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831" w:rsidRDefault="00951831" w:rsidP="00C8019D">
      <w:pPr>
        <w:spacing w:after="0" w:line="240" w:lineRule="auto"/>
      </w:pPr>
      <w:r>
        <w:separator/>
      </w:r>
    </w:p>
  </w:footnote>
  <w:footnote w:type="continuationSeparator" w:id="0">
    <w:p w:rsidR="00951831" w:rsidRDefault="0095183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D4B5B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51831"/>
    <w:rsid w:val="00972532"/>
    <w:rsid w:val="00982CA6"/>
    <w:rsid w:val="00985375"/>
    <w:rsid w:val="009B266F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D4DCF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D7A2B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B75532-8A2F-4AA1-9823-2637A7284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E257D-DEA4-4F4D-ACD7-C114EE8DA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AE656D-FCB8-49C7-AC0E-70E621EA62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1930</Words>
  <Characters>11004</Characters>
  <Application>Microsoft Office Word</Application>
  <DocSecurity>0</DocSecurity>
  <Lines>91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Alarcon Diaz, Alberto</cp:lastModifiedBy>
  <cp:revision>3</cp:revision>
  <cp:lastPrinted>2023-03-13T13:12:00Z</cp:lastPrinted>
  <dcterms:created xsi:type="dcterms:W3CDTF">2023-10-02T10:16:00Z</dcterms:created>
  <dcterms:modified xsi:type="dcterms:W3CDTF">2024-07-30T07:30:00Z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